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Na temelju Plana prijema pripravnika Ministarstva znanosti i obrazovanja u 2021.god. (KLASA:601-02/21-03/00216; URBROJ:533-05-21-0002 od 13.</w:t>
      </w:r>
      <w:r w:rsidR="00A65ECD">
        <w:rPr>
          <w:rFonts w:ascii="Arial" w:eastAsia="Times New Roman" w:hAnsi="Arial" w:cs="Arial"/>
          <w:color w:val="666666"/>
          <w:sz w:val="24"/>
          <w:szCs w:val="24"/>
          <w:lang w:eastAsia="hr-HR"/>
        </w:rPr>
        <w:t xml:space="preserve"> 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travnja 2021.god.) i  članka 26</w:t>
      </w:r>
      <w:r w:rsidR="00FC6EFE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.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 xml:space="preserve"> i 28</w:t>
      </w:r>
      <w:r w:rsidR="00FC6EFE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.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 xml:space="preserve"> Zakona o predškolskom odgoju i obrazovanju (NN10/97, 107/07, 94/13, 98/19) Upravno vijeće Dječjeg</w:t>
      </w:r>
      <w:r w:rsidR="00FC6EFE">
        <w:rPr>
          <w:rFonts w:ascii="Arial" w:eastAsia="Times New Roman" w:hAnsi="Arial" w:cs="Arial"/>
          <w:color w:val="666666"/>
          <w:sz w:val="24"/>
          <w:szCs w:val="24"/>
          <w:lang w:eastAsia="hr-HR"/>
        </w:rPr>
        <w:t xml:space="preserve"> vrtića „Morska vila“ Nin 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raspisuje:</w:t>
      </w:r>
    </w:p>
    <w:p w:rsidR="00FC6EFE" w:rsidRPr="00E340D6" w:rsidRDefault="00FC6EFE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b/>
          <w:bCs/>
          <w:color w:val="666666"/>
          <w:sz w:val="24"/>
          <w:szCs w:val="24"/>
          <w:lang w:eastAsia="hr-HR"/>
        </w:rPr>
        <w:t>NATJEČAJ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ZA PRIJEM PRIPRAVNIKA/PRIPRAVNICE ODGOJITELJA/ODGOJITELJICE KROZ MJERU HZZ-a „STJECANJE PRVOG RADNOG  ISKUSTVA/PRIPRAVNIŠTVA“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 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 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Mjesto rada: DJE</w:t>
      </w:r>
      <w:r w:rsidR="00FC6EFE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ČJI VRTIĆ „MORSKA  VILA“ NIN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Broj traženih radnika: - 1 radnika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Vrsta zaposlenja: - na određeno, mjera HZZ-a, Stjecanje prvog radnog iskustva/pripravništva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Radno vrijeme: - puno radno vrijeme, 40  sati tjedno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Uvjeti: Prema Zakonu o predškolskom odgoju i obrazovanju (Narodne novine broj 10/1997, 107/2007, 94/2013 i 98/2019).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Razina obrazovanja: Završen preddiplomski sveučilišni studij ili stručni studij  za odgojitelja  predškolske djece, odnosno  studij za odgojitelja kojim je stečena viša stručna sprema u skladu s ranijim propisima, kao i završen sveučilišni studij ili specijalistički studij za odgojitelja.</w:t>
      </w:r>
    </w:p>
    <w:p w:rsidR="00E340D6" w:rsidRPr="00E340D6" w:rsidRDefault="00252253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hr-HR"/>
        </w:rPr>
        <w:t>Natječaj vr</w:t>
      </w:r>
      <w:r w:rsidR="000542A9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ijedi od:  28.10.2021. god. do 5</w:t>
      </w:r>
      <w:bookmarkStart w:id="0" w:name="_GoBack"/>
      <w:bookmarkEnd w:id="0"/>
      <w:r>
        <w:rPr>
          <w:rFonts w:ascii="Arial" w:eastAsia="Times New Roman" w:hAnsi="Arial" w:cs="Arial"/>
          <w:color w:val="666666"/>
          <w:sz w:val="24"/>
          <w:szCs w:val="24"/>
          <w:lang w:eastAsia="hr-HR"/>
        </w:rPr>
        <w:t>.11</w:t>
      </w:r>
      <w:r w:rsidR="00E340D6"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.2021. god.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Rok za podnošenje prijava je 8 dana od dana objave natječaja.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</w:r>
      <w:r w:rsidRPr="00E340D6">
        <w:rPr>
          <w:rFonts w:ascii="Arial" w:eastAsia="Times New Roman" w:hAnsi="Arial" w:cs="Arial"/>
          <w:b/>
          <w:bCs/>
          <w:color w:val="666666"/>
          <w:sz w:val="24"/>
          <w:szCs w:val="24"/>
          <w:lang w:eastAsia="hr-HR"/>
        </w:rPr>
        <w:t>Uz zamolbu  potrebno je priložiti: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- životopis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- domovnicu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- dokaz o stručnoj spremi (diploma)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- uvjerenje o nekažnjavanju odnosno ne vođenju prekršajnog postupka  (ne starije od 6 mjeseci):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a) uvjerenje nadležnog Općinskog suda da se protiv kandidata ne vodi kazneni postupak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b) uvjerenje nadležnog suda da se protiv kandidata ne vodi prekršajni postupak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lastRenderedPageBreak/>
        <w:t> - potvrdu Centra za socijalnu skrb (prema mjestu stanovanja) da kandidatu nisu izrečene zaštitne mjere sukladno članku 25. Zakona o predškolskom odgoju i obrazovanju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 - elektronički zapis o radno pravnom statusu (ispis iz evidencije HZMO-a )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 - potvrda o vođenju u evidenciji ne zaposlenih osoba HZZ-a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Osim zamolbe natječajna dokumentacija može biti u izvorniku ili u neovjerenoj preslici.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Kandidati koji će se u natječaju pozivati na pravo prednosti pri zapošljavanju prema posebnim propisima, dužni su priložiti svu potrebnu dokumentaciju prema posebnom zakonu.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 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Kandidat koji može ostvariti pravo prednosti sukladno članku 102. Zakona o hrvatskim braniteljima iz Domovinskog rata i članovima njihovih obitelji (Narodne novine, broj 121/2017), članku 48. f Zakona o zaštiti vojnih i civilnih invalida rata (Narodne novine, broj 33/1992, 57/1993, 77/1992, 27/1993, 58/1993, 02/1994, 76/1994, 108/1995, 108/1996, 82/2001, 103/2003 i 148/2013), te članku 9. Zakona o profesionalnoj rehabilitaciji i zapošljavanju osoba s invaliditetom (Narodne novine, broj 157/2013 i 152/2014), dužan se  u prijavi na natječaj pozvati na to pravo te ima prednost u odnosu na ostale kandidate samo pod jednakim uvjetima.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        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 </w:t>
      </w:r>
      <w:hyperlink r:id="rId4" w:tgtFrame="_blank" w:history="1">
        <w:r w:rsidRPr="00E340D6">
          <w:rPr>
            <w:rFonts w:ascii="Arial" w:eastAsia="Times New Roman" w:hAnsi="Arial" w:cs="Arial"/>
            <w:b/>
            <w:bCs/>
            <w:color w:val="EE728E"/>
            <w:sz w:val="24"/>
            <w:szCs w:val="24"/>
            <w:u w:val="single"/>
            <w:lang w:eastAsia="hr-HR"/>
          </w:rPr>
          <w:t>https://branitelji.gov.hr/zaposljavanje-843/843</w:t>
        </w:r>
      </w:hyperlink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Na natječaj se pod ravnopravnim uvjetima mogu prijaviti osobe oba spola sukladno članku 13.Zakona o ravnopravnosti spolova(NN82/08).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 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Prijave za natječaj s potrebnim dokazima o ispunjenju uvjeta podnose se poštom u roku od 8 dana od dana objave natječaja na ad</w:t>
      </w:r>
      <w:r w:rsidR="00FC6EFE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resu;</w:t>
      </w:r>
      <w:r w:rsidR="008D1E6A">
        <w:rPr>
          <w:rFonts w:ascii="Arial" w:eastAsia="Times New Roman" w:hAnsi="Arial" w:cs="Arial"/>
          <w:color w:val="666666"/>
          <w:sz w:val="24"/>
          <w:szCs w:val="24"/>
          <w:lang w:eastAsia="hr-HR"/>
        </w:rPr>
        <w:t xml:space="preserve"> </w:t>
      </w:r>
      <w:r w:rsidR="00FC6EFE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Dječji vrtić “Morska vila“ Nin, Ulica dr. Franje Tuđmana  5, 23232 Nin s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 xml:space="preserve"> naznakom „za natječaj“.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 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Zakašnjele prijave kao i prijave bez dokaza o traženim uvjetima neće se razmatrati.</w:t>
      </w:r>
    </w:p>
    <w:p w:rsidR="00E340D6" w:rsidRPr="00E340D6" w:rsidRDefault="00E340D6" w:rsidP="00E3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hr-HR"/>
        </w:rPr>
      </w:pP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O rezultatima izbora kandidati će biti obaviješteni u zakonskom roku.</w:t>
      </w:r>
      <w:r w:rsidR="00252253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 </w:t>
      </w:r>
      <w:r w:rsidR="00252253">
        <w:rPr>
          <w:rFonts w:ascii="Arial" w:eastAsia="Times New Roman" w:hAnsi="Arial" w:cs="Arial"/>
          <w:color w:val="666666"/>
          <w:sz w:val="24"/>
          <w:szCs w:val="24"/>
          <w:lang w:eastAsia="hr-HR"/>
        </w:rPr>
        <w:br/>
        <w:t>Natječaj se objavljuje  28</w:t>
      </w:r>
      <w:r w:rsidR="008D1E6A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.10</w:t>
      </w:r>
      <w:r w:rsidRPr="00E340D6">
        <w:rPr>
          <w:rFonts w:ascii="Arial" w:eastAsia="Times New Roman" w:hAnsi="Arial" w:cs="Arial"/>
          <w:color w:val="666666"/>
          <w:sz w:val="24"/>
          <w:szCs w:val="24"/>
          <w:lang w:eastAsia="hr-HR"/>
        </w:rPr>
        <w:t xml:space="preserve">.2021.godine na mrežnim stranicama Hrvatskog zavoda za zapošljavanje i službenoj mrežnoj stranici Dječjeg </w:t>
      </w:r>
      <w:r w:rsidR="00FC6EFE">
        <w:rPr>
          <w:rFonts w:ascii="Arial" w:eastAsia="Times New Roman" w:hAnsi="Arial" w:cs="Arial"/>
          <w:color w:val="666666"/>
          <w:sz w:val="24"/>
          <w:szCs w:val="24"/>
          <w:lang w:eastAsia="hr-HR"/>
        </w:rPr>
        <w:t>vrtića „ Morska vila“ Nin</w:t>
      </w:r>
    </w:p>
    <w:p w:rsidR="00FA34DB" w:rsidRDefault="00FA34DB"/>
    <w:sectPr w:rsidR="00FA3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0D6"/>
    <w:rsid w:val="000542A9"/>
    <w:rsid w:val="001B24D8"/>
    <w:rsid w:val="00252253"/>
    <w:rsid w:val="003F522C"/>
    <w:rsid w:val="008D1E6A"/>
    <w:rsid w:val="00A65ECD"/>
    <w:rsid w:val="00AF0D13"/>
    <w:rsid w:val="00CF4DE4"/>
    <w:rsid w:val="00E340D6"/>
    <w:rsid w:val="00FA34DB"/>
    <w:rsid w:val="00FC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9C2E"/>
  <w15:chartTrackingRefBased/>
  <w15:docId w15:val="{F3F529B9-B21B-4E70-9EA3-62437D3D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F0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0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4</cp:revision>
  <cp:lastPrinted>2021-06-25T11:46:00Z</cp:lastPrinted>
  <dcterms:created xsi:type="dcterms:W3CDTF">2021-10-27T09:58:00Z</dcterms:created>
  <dcterms:modified xsi:type="dcterms:W3CDTF">2021-10-27T09:59:00Z</dcterms:modified>
</cp:coreProperties>
</file>